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53A48" w14:textId="77777777" w:rsidR="00143D37" w:rsidRPr="00891310" w:rsidRDefault="00143D37" w:rsidP="00143D37">
      <w:pPr>
        <w:ind w:firstLine="720"/>
        <w:rPr>
          <w:b/>
          <w:bCs/>
        </w:rPr>
      </w:pPr>
      <w:r w:rsidRPr="00891310">
        <w:rPr>
          <w:b/>
          <w:bCs/>
        </w:rPr>
        <w:t>SORA:</w:t>
      </w:r>
    </w:p>
    <w:p w14:paraId="3B29921B" w14:textId="77777777" w:rsidR="00143D37" w:rsidRDefault="00143D37" w:rsidP="00143D37">
      <w:r>
        <w:t xml:space="preserve">     N. Christopher’s stimulating LA Times article entitled “Who Owns Your Face on SORA?” 10/28/2025 (p.1) describes using SORA app as being like sailing thru a multiverse of many “IMPROBABLE REALITIES, FANTASTICAL FUTURES &amp; Absurdist Videos one may create using it as ChatGPT’s Open AI Maker!  However, while such AI-Generated Videos Can be mind-bending &amp; </w:t>
      </w:r>
      <w:proofErr w:type="spellStart"/>
      <w:r>
        <w:t>Mezmerizing</w:t>
      </w:r>
      <w:proofErr w:type="spellEnd"/>
      <w:r>
        <w:t>, here’s the problem:  They create an unsettling need to always 2</w:t>
      </w:r>
      <w:r w:rsidRPr="00CA59C2">
        <w:rPr>
          <w:vertAlign w:val="superscript"/>
        </w:rPr>
        <w:t>nd</w:t>
      </w:r>
      <w:r>
        <w:t xml:space="preserve">-guess each bit of online content to determine if it’s real or just FAKE B.S. Since all SORA App videos are AI-Generated like Clairol, “ONLY your hairdresser knows for sure,” </w:t>
      </w:r>
      <w:r w:rsidRPr="00CA59C2">
        <w:rPr>
          <w:b/>
          <w:bCs/>
          <w:u w:val="single"/>
        </w:rPr>
        <w:t>Only the creator or online curator knows for sure which are real versus fake</w:t>
      </w:r>
      <w:r>
        <w:t xml:space="preserve">, as most are since SORA has NO Option for adding/sharing any actual real video live!  </w:t>
      </w:r>
    </w:p>
    <w:p w14:paraId="44D6E741" w14:textId="77777777" w:rsidR="00143D37" w:rsidRDefault="00143D37" w:rsidP="00143D37">
      <w:r>
        <w:t xml:space="preserve">     Quoting Chriistopher on the strange dilemma that AI Apps like SORA create: “The biggest risk with Sora is that it makes “</w:t>
      </w:r>
      <w:proofErr w:type="spellStart"/>
      <w:r>
        <w:t>Plausable</w:t>
      </w:r>
      <w:proofErr w:type="spellEnd"/>
      <w:r>
        <w:t xml:space="preserve"> Deniability” IMPOSSIBLE TO OVERCOME, &amp; That it erodes confidence in our ability to DISCERN AUTHENTIC FROM SYNTHETIC,” said Sam Gregory, an expert on “</w:t>
      </w:r>
      <w:proofErr w:type="gramStart"/>
      <w:r>
        <w:t>Deepfakes”…</w:t>
      </w:r>
      <w:proofErr w:type="gramEnd"/>
      <w:r>
        <w:t>at WITNESS, a human rights organization.  “</w:t>
      </w:r>
      <w:proofErr w:type="gramStart"/>
      <w:r>
        <w:t>individual</w:t>
      </w:r>
      <w:proofErr w:type="gramEnd"/>
      <w:r>
        <w:t xml:space="preserve"> fakes matter, but the real damage is [that AI Creates] a fog of doubt settling over everything we see!” (our Emphasis).    </w:t>
      </w:r>
    </w:p>
    <w:p w14:paraId="2F7986B7" w14:textId="77777777" w:rsidR="00143D37" w:rsidRDefault="00143D37"/>
    <w:sectPr w:rsidR="00143D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D37"/>
    <w:rsid w:val="00143D37"/>
    <w:rsid w:val="00327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CDD4B"/>
  <w15:chartTrackingRefBased/>
  <w15:docId w15:val="{57A81359-B6B5-4A5E-B1B9-9595FEA8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D37"/>
    <w:rPr>
      <w:rFonts w:eastAsiaTheme="minorEastAsia"/>
      <w:lang w:val="en-US"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3D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3D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3D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3D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3D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3D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3D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3D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3D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3D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3D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3D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3D3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3D3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3D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3D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3D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3D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3D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43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3D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43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3D37"/>
    <w:pPr>
      <w:spacing w:before="160"/>
      <w:jc w:val="center"/>
    </w:pPr>
    <w:rPr>
      <w:rFonts w:eastAsiaTheme="minorHAnsi"/>
      <w:i/>
      <w:iCs/>
      <w:color w:val="404040" w:themeColor="text1" w:themeTint="BF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43D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3D37"/>
    <w:pPr>
      <w:ind w:left="720"/>
      <w:contextualSpacing/>
    </w:pPr>
    <w:rPr>
      <w:rFonts w:eastAsiaTheme="minorHAnsi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43D3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3D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2F5496" w:themeColor="accent1" w:themeShade="BF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3D3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3D3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Brijesh Kothari</dc:creator>
  <cp:keywords/>
  <dc:description/>
  <cp:lastModifiedBy>Brijesh Kothari</cp:lastModifiedBy>
  <cp:revision>1</cp:revision>
  <dcterms:created xsi:type="dcterms:W3CDTF">2026-02-25T06:37:00Z</dcterms:created>
  <dcterms:modified xsi:type="dcterms:W3CDTF">2026-02-25T06:37:00Z</dcterms:modified>
</cp:coreProperties>
</file>